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1"/>
        <w:gridCol w:w="3043"/>
        <w:gridCol w:w="3120"/>
      </w:tblGrid>
      <w:tr w:rsidR="00573CC8" w:rsidTr="00573CC8">
        <w:tc>
          <w:tcPr>
            <w:tcW w:w="3191" w:type="dxa"/>
          </w:tcPr>
          <w:p w:rsidR="00573CC8" w:rsidRDefault="00573CC8" w:rsidP="00573CC8">
            <w:pPr>
              <w:rPr>
                <w:rFonts w:ascii="PF Din Text Cond Pro Medium" w:hAnsi="PF Din Text Cond Pro Medium"/>
                <w:sz w:val="28"/>
                <w:szCs w:val="28"/>
              </w:rPr>
            </w:pPr>
            <w:r>
              <w:rPr>
                <w:rFonts w:ascii="PF Din Text Cond Pro Medium" w:hAnsi="PF Din Text Cond Pro Medium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491923CD" wp14:editId="647F57EC">
                  <wp:extent cx="1690542" cy="586354"/>
                  <wp:effectExtent l="0" t="0" r="5080" b="444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ain_logo-hor_blue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099" cy="5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3" w:type="dxa"/>
          </w:tcPr>
          <w:p w:rsidR="00573CC8" w:rsidRPr="00573CC8" w:rsidRDefault="00573CC8" w:rsidP="00573CC8">
            <w:pPr>
              <w:rPr>
                <w:rFonts w:ascii="Arial Narrow" w:hAnsi="Arial Narrow"/>
                <w:sz w:val="28"/>
                <w:szCs w:val="28"/>
              </w:rPr>
            </w:pPr>
          </w:p>
        </w:tc>
        <w:tc>
          <w:tcPr>
            <w:tcW w:w="3120" w:type="dxa"/>
          </w:tcPr>
          <w:p w:rsidR="00573CC8" w:rsidRPr="00573CC8" w:rsidRDefault="00573CC8" w:rsidP="00573CC8">
            <w:pPr>
              <w:jc w:val="right"/>
              <w:rPr>
                <w:rFonts w:ascii="Arial Narrow" w:hAnsi="Arial Narrow"/>
                <w:sz w:val="28"/>
                <w:szCs w:val="28"/>
              </w:rPr>
            </w:pPr>
            <w:r w:rsidRPr="00573CC8">
              <w:rPr>
                <w:rFonts w:ascii="Arial Narrow" w:hAnsi="Arial Narrow"/>
                <w:sz w:val="28"/>
                <w:szCs w:val="28"/>
              </w:rPr>
              <w:t>Служебная информация</w:t>
            </w:r>
            <w:r>
              <w:rPr>
                <w:rFonts w:ascii="Arial Narrow" w:hAnsi="Arial Narrow"/>
                <w:sz w:val="28"/>
                <w:szCs w:val="28"/>
              </w:rPr>
              <w:br/>
              <w:t>в две строки</w:t>
            </w:r>
            <w:r>
              <w:rPr>
                <w:rFonts w:ascii="Arial Narrow" w:hAnsi="Arial Narrow"/>
                <w:sz w:val="28"/>
                <w:szCs w:val="28"/>
              </w:rPr>
              <w:br/>
            </w:r>
            <w:r>
              <w:rPr>
                <w:rFonts w:ascii="Arial Narrow" w:hAnsi="Arial Narrow"/>
                <w:sz w:val="28"/>
                <w:szCs w:val="28"/>
              </w:rPr>
              <w:br/>
            </w:r>
          </w:p>
        </w:tc>
      </w:tr>
    </w:tbl>
    <w:p w:rsidR="002F77A8" w:rsidRDefault="002F77A8" w:rsidP="00573CC8">
      <w:pPr>
        <w:spacing w:after="0" w:line="240" w:lineRule="auto"/>
        <w:ind w:left="284"/>
        <w:rPr>
          <w:rFonts w:ascii="PF Din Text Cond Pro Light" w:hAnsi="PF Din Text Cond Pro Light"/>
          <w:sz w:val="32"/>
          <w:szCs w:val="32"/>
        </w:rPr>
      </w:pPr>
    </w:p>
    <w:p w:rsidR="00573CC8" w:rsidRPr="00573CC8" w:rsidRDefault="005E7BCC" w:rsidP="00573CC8">
      <w:pPr>
        <w:jc w:val="center"/>
        <w:rPr>
          <w:rFonts w:ascii="Arial Narrow" w:hAnsi="Arial Narrow" w:cs="Times New Roman"/>
          <w:b/>
          <w:sz w:val="24"/>
          <w:szCs w:val="24"/>
        </w:rPr>
      </w:pPr>
      <w:r>
        <w:rPr>
          <w:rFonts w:ascii="PF Din Text Cond Pro Light" w:hAnsi="PF Din Text Cond Pro Light"/>
          <w:sz w:val="32"/>
          <w:szCs w:val="32"/>
        </w:rPr>
        <w:br/>
      </w:r>
      <w:r w:rsidR="00573CC8" w:rsidRPr="00573CC8">
        <w:rPr>
          <w:rFonts w:ascii="Arial Narrow" w:hAnsi="Arial Narrow" w:cs="Times New Roman"/>
          <w:b/>
          <w:sz w:val="28"/>
          <w:szCs w:val="24"/>
        </w:rPr>
        <w:t>Подрядчики АО «</w:t>
      </w:r>
      <w:r w:rsidR="00573CC8" w:rsidRPr="00573CC8">
        <w:rPr>
          <w:rFonts w:ascii="Arial Narrow" w:hAnsi="Arial Narrow" w:cs="Times New Roman"/>
          <w:b/>
          <w:sz w:val="28"/>
          <w:szCs w:val="24"/>
        </w:rPr>
        <w:t>Россетти</w:t>
      </w:r>
      <w:r w:rsidR="00573CC8" w:rsidRPr="00573CC8">
        <w:rPr>
          <w:rFonts w:ascii="Arial Narrow" w:hAnsi="Arial Narrow" w:cs="Times New Roman"/>
          <w:b/>
          <w:sz w:val="28"/>
          <w:szCs w:val="24"/>
        </w:rPr>
        <w:t xml:space="preserve"> Тюмень»</w:t>
      </w:r>
    </w:p>
    <w:p w:rsidR="00573CC8" w:rsidRDefault="00573CC8" w:rsidP="00573C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41"/>
        <w:tblW w:w="9634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988"/>
        <w:gridCol w:w="4110"/>
        <w:gridCol w:w="4536"/>
      </w:tblGrid>
      <w:tr w:rsidR="00573CC8" w:rsidRPr="00573CC8" w:rsidTr="00573CC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573CC8">
            <w:pPr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№ п/п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Наименование компании</w:t>
            </w:r>
          </w:p>
          <w:p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573CC8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b w:val="0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Контактные данные лица, кто может подтвердить ФИО, должность работника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"Техком-Сервис"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Воробьев Михаил Владимирович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(3499) 52 58 00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ИП Лейкин В.В.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Лейкин Виталий Владимирович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color w:val="000000" w:themeColor="text1"/>
                <w:sz w:val="24"/>
                <w:szCs w:val="24"/>
              </w:rPr>
              <w:t>8 902 626 39 07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МУП "Автотранспортное предприятие"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Вирченко Сергей Григорьевич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8 902 626 32 51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Шаймарданов А. Р.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Шаймарданов Артур Рифович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8 982 216 93 18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"Ямальская трассовая медсанчасть"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Стулов Дмитрий Константинович                      8 (3499) 53 64 90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"Тюменьэнерго Инжиниринг"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Елагин Виктор Вячеславович                               8 903 763 55 11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"ЯмалСтройСервисАвто"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Пяскорский Владимир Петрович                     8 982 516 74 65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"МК-54" 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Ершов Виктор Петрович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8 922 480 37 20                 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ФБУ "Тюменский ЦСМ"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Вагин Владимир Викторович                                   8 (3452) 20 62 95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«Инвестиционной инжиниринговой компанией «УЭНКО»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Гончаревич Татьяна Викторовна                    8 (3432) 53 20 10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"СтройСервис 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Баран Олег Валерьевич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8 922 090 22 02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"Сатурн"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Скорняков Алексей Сергеевич                           8 922 423 98 20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"М-Сетьстрой"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Максимов Егор Иванович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8 922 480 72 66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Шпуганыч И.И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Индивидуальный предприниматель Шпуганыч Игорь Ильич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8 902 853 25 26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ИП Жилин А.М.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Индивидуальный предприниматель Жилин Андрей Михайлович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8 902 854 80 49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"СпецАвто"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Волков Вадим Павлович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(3466) 23 39 31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"ТавридаЭлектрик Омск"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Черемисин Василий Васильевич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8 913 988 69 99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"ЭнергоСервисТюмень"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Коровко Дмитрий Николаевич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8 922 487 66 17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19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"ЮграЭнергоСервис"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Главный инженер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Пимонов Олег Геннадьевич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8 951 978 03 91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"Шаимремонтсервис"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Конончик Николай Иванович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8 904 470 74 83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"Югорское ремонтное предприятие"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Желонкин Алексей Павлович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8 951 966 97 10 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«Электрокомплект»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Киселев Максим Николаевич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8 922 600 08 71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АО "ЦТЗ"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Руководитель департамента строительного контроля ОП Сургут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Микерин Дмитрий Витальевич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8 922 431 60 16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ОП "Щит"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Кабанов Юрий Александрович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(34676) 31 202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ЧОО "Вариант плюс"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Переходцева Светлана Александровна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(34675) 38 788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ЧОП "Легионер" 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Михайлов Николай Геннадьевич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22 41 68 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Бухало А.В.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Бухало Александр Владимирович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8 908 896 30 45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ПАО "Ростелеком"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Заместитель директора филиала – технический директор Ханты-Мансийского филиала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Скупов Дмитрий Михайлович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(3467) 39 10 03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29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"Терра"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Басырова Гузелия Гельметдиновна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8 932 471 30 00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АВО "Управление ВОЛС-ВЛ"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по эксплуатации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Черняев Александр Александрович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(495) 748 55 00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"Элвест"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Кочедыков Михаил Викторович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(343) 383 46 18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"Прикамэнергопроект"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Прохоров Игорь Евгеньевич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(3412) 33 69 17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ЗАО "Промышленная Инжиниринговая Компания"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Краснояров Михаил Николаевич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8 909 189 48 54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"Промстрой"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Бобылев Андрей Сергеевич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8 922 258 34 83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35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ООО "Промэнергострой"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Ческидов Андрей Михайлович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(3462) 94 99 49 доб.888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36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«ЛидерЭнергоТранс»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Быць Алексей Иванович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8 922 046 32 94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37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ПТК «ЭКРА-Урал»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Технический 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Кальсин Николай Викторович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 (343) 287 18 97 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38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«НексусСистемс»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Кушнерук Сергей Александрович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(347) 291 26 90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39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«ТюменьСвязь»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Иванов Александр Леонидович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(3452) 50 08 73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40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«ГлобалТелСтрой»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Генеральный директор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Дмитришин Алексей Петрович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8 950 500 57 60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41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«ТрансЭнергоРемонт»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Директор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Киреенков Александр Владимирович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8 951 965 21 21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"Лепэнергострой"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Директор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Каблов Вячеслав Александрович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 (3462) 22 06 11</w:t>
            </w:r>
          </w:p>
        </w:tc>
      </w:tr>
      <w:tr w:rsidR="00573CC8" w:rsidRPr="00573CC8" w:rsidTr="00573CC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43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ИП Лобачев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Индивидуальный предприниматель Хомченко Александр Сергеевич                                   </w:t>
            </w:r>
          </w:p>
          <w:p w:rsidR="00573CC8" w:rsidRPr="00573CC8" w:rsidRDefault="00573CC8" w:rsidP="002D7A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8 982 875 74 26</w:t>
            </w:r>
          </w:p>
        </w:tc>
      </w:tr>
      <w:tr w:rsidR="00573CC8" w:rsidRPr="00573CC8" w:rsidTr="00573CC8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8" w:type="dxa"/>
            <w:vAlign w:val="center"/>
          </w:tcPr>
          <w:p w:rsidR="00573CC8" w:rsidRPr="00573CC8" w:rsidRDefault="00573CC8" w:rsidP="002D7A90">
            <w:pPr>
              <w:jc w:val="center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44</w:t>
            </w:r>
          </w:p>
        </w:tc>
        <w:tc>
          <w:tcPr>
            <w:tcW w:w="4110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ООО «ЗапСибЭнергоРесурс»</w:t>
            </w:r>
          </w:p>
        </w:tc>
        <w:tc>
          <w:tcPr>
            <w:tcW w:w="4536" w:type="dxa"/>
            <w:vAlign w:val="center"/>
          </w:tcPr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Управляющий 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>Черных Владислав Сергеевич</w:t>
            </w:r>
          </w:p>
          <w:p w:rsidR="00573CC8" w:rsidRPr="00573CC8" w:rsidRDefault="00573CC8" w:rsidP="002D7A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 Narrow" w:hAnsi="Arial Narrow" w:cs="Times New Roman"/>
                <w:sz w:val="24"/>
                <w:szCs w:val="24"/>
              </w:rPr>
            </w:pPr>
            <w:r w:rsidRPr="00573CC8">
              <w:rPr>
                <w:rFonts w:ascii="Arial Narrow" w:hAnsi="Arial Narrow" w:cs="Times New Roman"/>
                <w:sz w:val="24"/>
                <w:szCs w:val="24"/>
              </w:rPr>
              <w:t xml:space="preserve">8 922 249 43 95  </w:t>
            </w:r>
          </w:p>
        </w:tc>
      </w:tr>
    </w:tbl>
    <w:p w:rsidR="002F77A8" w:rsidRPr="002F77A8" w:rsidRDefault="002F77A8" w:rsidP="00573CC8">
      <w:pPr>
        <w:spacing w:after="0" w:line="240" w:lineRule="auto"/>
        <w:ind w:left="284"/>
        <w:rPr>
          <w:rFonts w:ascii="PF Din Text Cond Pro Medium" w:hAnsi="PF Din Text Cond Pro Medium"/>
          <w:sz w:val="32"/>
          <w:szCs w:val="32"/>
        </w:rPr>
      </w:pPr>
      <w:bookmarkStart w:id="0" w:name="_GoBack"/>
      <w:bookmarkEnd w:id="0"/>
    </w:p>
    <w:sectPr w:rsidR="002F77A8" w:rsidRPr="002F77A8" w:rsidSect="00C674C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PF Din Text Cond Pro Medium">
    <w:panose1 w:val="02000500000000020004"/>
    <w:charset w:val="CC"/>
    <w:family w:val="auto"/>
    <w:pitch w:val="variable"/>
    <w:sig w:usb0="A00002BF" w:usb1="5000E0FB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729F"/>
    <w:rsid w:val="000D2747"/>
    <w:rsid w:val="00166676"/>
    <w:rsid w:val="0024127C"/>
    <w:rsid w:val="002B7787"/>
    <w:rsid w:val="002F5980"/>
    <w:rsid w:val="002F77A8"/>
    <w:rsid w:val="0043729F"/>
    <w:rsid w:val="00573CC8"/>
    <w:rsid w:val="005E7BCC"/>
    <w:rsid w:val="00652476"/>
    <w:rsid w:val="00657CA8"/>
    <w:rsid w:val="009A7E4C"/>
    <w:rsid w:val="00B90686"/>
    <w:rsid w:val="00C674C6"/>
    <w:rsid w:val="00CD4E13"/>
    <w:rsid w:val="00DC5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7CADA"/>
  <w15:chartTrackingRefBased/>
  <w15:docId w15:val="{D86F0EC9-31F4-4A98-B5E4-0CE3A00F25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5247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link w:val="40"/>
    <w:uiPriority w:val="9"/>
    <w:qFormat/>
    <w:rsid w:val="0065247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F5980"/>
    <w:rPr>
      <w:color w:val="0563C1" w:themeColor="hyperlink"/>
      <w:u w:val="single"/>
    </w:rPr>
  </w:style>
  <w:style w:type="paragraph" w:customStyle="1" w:styleId="text-justify">
    <w:name w:val="text-justify"/>
    <w:basedOn w:val="a"/>
    <w:rsid w:val="001666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5247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5247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4">
    <w:name w:val="Body Text"/>
    <w:basedOn w:val="a"/>
    <w:link w:val="a5"/>
    <w:rsid w:val="00C674C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C674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qFormat/>
    <w:rsid w:val="00C674C6"/>
    <w:rPr>
      <w:i/>
      <w:iCs/>
    </w:rPr>
  </w:style>
  <w:style w:type="table" w:styleId="a7">
    <w:name w:val="Table Grid"/>
    <w:basedOn w:val="a1"/>
    <w:uiPriority w:val="39"/>
    <w:rsid w:val="00573C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41">
    <w:name w:val="Plain Table 4"/>
    <w:basedOn w:val="a1"/>
    <w:uiPriority w:val="44"/>
    <w:rsid w:val="00573CC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45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5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648</Words>
  <Characters>3698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Дулкин Марат Наилевич</dc:creator>
  <cp:keywords/>
  <dc:description/>
  <cp:lastModifiedBy>1</cp:lastModifiedBy>
  <cp:revision>2</cp:revision>
  <dcterms:created xsi:type="dcterms:W3CDTF">2020-04-08T07:14:00Z</dcterms:created>
  <dcterms:modified xsi:type="dcterms:W3CDTF">2020-04-08T07:14:00Z</dcterms:modified>
</cp:coreProperties>
</file>